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6D" w:rsidRDefault="001C420D" w:rsidP="001C420D">
      <w:pPr>
        <w:pStyle w:val="Title"/>
      </w:pPr>
      <w:r>
        <w:t>Winter Basketball What to Buy</w:t>
      </w:r>
    </w:p>
    <w:p w:rsidR="001C420D" w:rsidRDefault="001C420D" w:rsidP="001C420D"/>
    <w:p w:rsidR="001C420D" w:rsidRDefault="001C420D" w:rsidP="001C420D">
      <w:pPr>
        <w:rPr>
          <w:sz w:val="28"/>
          <w:szCs w:val="28"/>
        </w:rPr>
      </w:pPr>
      <w:r>
        <w:rPr>
          <w:sz w:val="28"/>
          <w:szCs w:val="28"/>
        </w:rPr>
        <w:t>Sneakers/Basketball Shoes (non marking soles)</w:t>
      </w:r>
    </w:p>
    <w:p w:rsidR="001C420D" w:rsidRDefault="001C420D" w:rsidP="001C420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Basketball- Kinder-2</w:t>
      </w:r>
      <w:r w:rsidRPr="001C420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 use a 27”, Grade ¾ use a 27.5”, and Grade 5/6 use a 28.5”</w:t>
      </w:r>
    </w:p>
    <w:p w:rsidR="001C420D" w:rsidRPr="001C420D" w:rsidRDefault="001C420D" w:rsidP="001C420D">
      <w:pPr>
        <w:rPr>
          <w:sz w:val="28"/>
          <w:szCs w:val="28"/>
        </w:rPr>
      </w:pPr>
      <w:r>
        <w:rPr>
          <w:sz w:val="28"/>
          <w:szCs w:val="28"/>
        </w:rPr>
        <w:t>Pre-K do not need to buy a basketball as one will be provided</w:t>
      </w:r>
    </w:p>
    <w:sectPr w:rsidR="001C420D" w:rsidRPr="001C4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0D"/>
    <w:rsid w:val="000F40E9"/>
    <w:rsid w:val="001C420D"/>
    <w:rsid w:val="003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42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4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42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4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2015-02-06T17:21:00Z</dcterms:created>
  <dcterms:modified xsi:type="dcterms:W3CDTF">2015-02-06T17:21:00Z</dcterms:modified>
</cp:coreProperties>
</file>